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D5D77" w14:textId="77777777" w:rsidR="000E6CF6" w:rsidRDefault="000E6CF6" w:rsidP="000E6CF6">
      <w:pPr>
        <w:jc w:val="center"/>
      </w:pPr>
      <w:bookmarkStart w:id="0" w:name="_GoBack"/>
      <w:bookmarkEnd w:id="0"/>
    </w:p>
    <w:p w14:paraId="67522CE0" w14:textId="77777777" w:rsidR="000E6CF6" w:rsidRDefault="000E6CF6" w:rsidP="000E6CF6">
      <w:pPr>
        <w:jc w:val="center"/>
      </w:pPr>
    </w:p>
    <w:p w14:paraId="00B14E2B" w14:textId="77777777" w:rsidR="000E6CF6" w:rsidRDefault="000E6CF6" w:rsidP="000E6CF6">
      <w:pPr>
        <w:jc w:val="center"/>
      </w:pPr>
    </w:p>
    <w:p w14:paraId="6C82FD6D" w14:textId="77777777" w:rsidR="000E6CF6" w:rsidRDefault="000E6CF6" w:rsidP="000E6CF6">
      <w:pPr>
        <w:jc w:val="center"/>
      </w:pPr>
    </w:p>
    <w:p w14:paraId="765D0AFF" w14:textId="77777777" w:rsidR="000E6CF6" w:rsidRDefault="000E6CF6" w:rsidP="000E6CF6">
      <w:pPr>
        <w:jc w:val="center"/>
      </w:pPr>
    </w:p>
    <w:p w14:paraId="2AE1915F" w14:textId="77777777" w:rsidR="000E6CF6" w:rsidRDefault="000E6CF6" w:rsidP="000E6CF6">
      <w:pPr>
        <w:jc w:val="center"/>
      </w:pPr>
    </w:p>
    <w:p w14:paraId="5BB6415B" w14:textId="77777777" w:rsidR="000E6CF6" w:rsidRDefault="000E6CF6" w:rsidP="000E6CF6">
      <w:pPr>
        <w:jc w:val="center"/>
      </w:pPr>
    </w:p>
    <w:p w14:paraId="751512A4" w14:textId="77777777" w:rsidR="000E6CF6" w:rsidRDefault="000E6CF6" w:rsidP="000E6CF6">
      <w:pPr>
        <w:jc w:val="center"/>
      </w:pPr>
    </w:p>
    <w:p w14:paraId="7441E15E" w14:textId="77777777" w:rsidR="000E6CF6" w:rsidRDefault="000E6CF6" w:rsidP="000E6CF6">
      <w:pPr>
        <w:jc w:val="center"/>
      </w:pPr>
    </w:p>
    <w:p w14:paraId="41BBA4A6" w14:textId="77777777" w:rsidR="000E6CF6" w:rsidRDefault="000E6CF6" w:rsidP="000E6CF6">
      <w:pPr>
        <w:jc w:val="center"/>
      </w:pPr>
    </w:p>
    <w:p w14:paraId="1154D86B" w14:textId="77777777" w:rsidR="000E6CF6" w:rsidRDefault="000E6CF6" w:rsidP="000E6CF6">
      <w:pPr>
        <w:jc w:val="center"/>
      </w:pPr>
    </w:p>
    <w:p w14:paraId="21C9D203" w14:textId="77777777" w:rsidR="000E6CF6" w:rsidRDefault="000E6CF6" w:rsidP="000E6CF6">
      <w:pPr>
        <w:jc w:val="center"/>
      </w:pPr>
    </w:p>
    <w:p w14:paraId="1A57A1F8" w14:textId="77777777" w:rsidR="000E6CF6" w:rsidRDefault="000E6CF6" w:rsidP="000E6CF6">
      <w:pPr>
        <w:jc w:val="center"/>
      </w:pPr>
    </w:p>
    <w:p w14:paraId="63259FCB" w14:textId="77777777" w:rsidR="000E6CF6" w:rsidRDefault="000E6CF6" w:rsidP="000E6CF6">
      <w:pPr>
        <w:jc w:val="center"/>
      </w:pPr>
    </w:p>
    <w:p w14:paraId="4317B878" w14:textId="2EED5D6B" w:rsidR="00C57856" w:rsidRDefault="0074228C" w:rsidP="000E6CF6">
      <w:pPr>
        <w:jc w:val="center"/>
      </w:pPr>
      <w:r>
        <w:t xml:space="preserve">Cultural </w:t>
      </w:r>
      <w:r w:rsidR="000E6CF6">
        <w:t>Intelligence for Leaders</w:t>
      </w:r>
    </w:p>
    <w:p w14:paraId="3F05745B" w14:textId="594CF673" w:rsidR="000E6CF6" w:rsidRDefault="0074228C" w:rsidP="000E6CF6">
      <w:pPr>
        <w:jc w:val="center"/>
      </w:pPr>
      <w:r>
        <w:t>Name</w:t>
      </w:r>
    </w:p>
    <w:p w14:paraId="7778C234" w14:textId="7897854C" w:rsidR="000E6CF6" w:rsidRDefault="0074228C" w:rsidP="000E6CF6">
      <w:pPr>
        <w:jc w:val="center"/>
      </w:pPr>
      <w:r>
        <w:t>Institution</w:t>
      </w:r>
    </w:p>
    <w:p w14:paraId="08AFBF5D" w14:textId="77777777" w:rsidR="000E6CF6" w:rsidRDefault="000E6CF6"/>
    <w:p w14:paraId="14148E1A" w14:textId="35702B5A" w:rsidR="00C57856" w:rsidRDefault="00C57856"/>
    <w:p w14:paraId="2B3BF829" w14:textId="36ABF5EA" w:rsidR="000E6CF6" w:rsidRDefault="000E6CF6"/>
    <w:p w14:paraId="7E05F49C" w14:textId="4586065F" w:rsidR="000E6CF6" w:rsidRDefault="000E6CF6"/>
    <w:p w14:paraId="41AF5489" w14:textId="7E4AE66E" w:rsidR="000E6CF6" w:rsidRDefault="000E6CF6"/>
    <w:p w14:paraId="1A7701EC" w14:textId="62918D3B" w:rsidR="000E6CF6" w:rsidRDefault="000E6CF6"/>
    <w:p w14:paraId="04E3E9C1" w14:textId="368B3202" w:rsidR="000E6CF6" w:rsidRDefault="000E6CF6"/>
    <w:p w14:paraId="150A469A" w14:textId="46434D8C" w:rsidR="000E6CF6" w:rsidRDefault="000E6CF6"/>
    <w:p w14:paraId="1F02D844" w14:textId="4B2F6B77" w:rsidR="000E6CF6" w:rsidRDefault="000E6CF6"/>
    <w:p w14:paraId="753A87FF" w14:textId="618044AF" w:rsidR="000E6CF6" w:rsidRDefault="000E6CF6"/>
    <w:p w14:paraId="10D7E1F1" w14:textId="7C24EDE3" w:rsidR="000E6CF6" w:rsidRDefault="000E6CF6"/>
    <w:p w14:paraId="1CBCC564" w14:textId="77777777" w:rsidR="000E6CF6" w:rsidRPr="000E6CF6" w:rsidRDefault="0074228C" w:rsidP="000E6CF6">
      <w:pPr>
        <w:numPr>
          <w:ilvl w:val="0"/>
          <w:numId w:val="1"/>
        </w:numPr>
        <w:spacing w:line="480" w:lineRule="auto"/>
        <w:jc w:val="both"/>
      </w:pPr>
      <w:r w:rsidRPr="000E6CF6">
        <w:lastRenderedPageBreak/>
        <w:t>How does Kolab’s self-identify influence her ability to lead?</w:t>
      </w:r>
    </w:p>
    <w:p w14:paraId="53C50D37" w14:textId="1D02EE65" w:rsidR="00FD3C40" w:rsidRDefault="0074228C" w:rsidP="000E6CF6">
      <w:pPr>
        <w:spacing w:line="480" w:lineRule="auto"/>
        <w:ind w:firstLine="720"/>
        <w:jc w:val="both"/>
      </w:pPr>
      <w:r>
        <w:t xml:space="preserve">Kolab has a huge role in which she is expected to turnaround the poor attitude and lack of focus among employees. </w:t>
      </w:r>
      <w:r>
        <w:t>Therefore, it is critical to ensure that they provide a strong emphasis on essential concepts which define the needs of every stakeholder within the organization. It is evident that there is no understanding of the culture within the organization. Kolab is</w:t>
      </w:r>
      <w:r>
        <w:t xml:space="preserve"> very much immersed in achieving organizational target and mission thus forgetting the basis which includes building a strong personal relationship with employees. However, she has the technical capacity to transform the company performance and create a co</w:t>
      </w:r>
      <w:r>
        <w:t>nducive environment where employees can be motivated and enjoy helping the company achieve the intended goals</w:t>
      </w:r>
      <w:r w:rsidR="000E6CF6">
        <w:t xml:space="preserve"> (</w:t>
      </w:r>
      <w:r w:rsidR="000E6CF6" w:rsidRPr="000E6CF6">
        <w:t>Livermore &amp; Soon,</w:t>
      </w:r>
      <w:r w:rsidR="000E6CF6">
        <w:t xml:space="preserve"> </w:t>
      </w:r>
      <w:r w:rsidR="000E6CF6" w:rsidRPr="000E6CF6">
        <w:t>2015).</w:t>
      </w:r>
    </w:p>
    <w:p w14:paraId="2FCE5957" w14:textId="4BB0696F" w:rsidR="00436F4E" w:rsidRDefault="0074228C" w:rsidP="000E6CF6">
      <w:pPr>
        <w:spacing w:line="480" w:lineRule="auto"/>
        <w:ind w:firstLine="720"/>
        <w:jc w:val="both"/>
      </w:pPr>
      <w:r>
        <w:t>Kolab has a vast experience in dealing with people from diverse cultural</w:t>
      </w:r>
      <w:r>
        <w:t xml:space="preserve"> setting from her time when she was a refugee. Self-concept, in this case, provides a very strong focus on critical elements that define a positive organizational development. She needs to evaluate the response of employees and their performance levels and</w:t>
      </w:r>
      <w:r>
        <w:t xml:space="preserve"> integrate flexible leadership strategies which can help in building strong positive relations with employees</w:t>
      </w:r>
      <w:r w:rsidR="000E6CF6">
        <w:t xml:space="preserve"> (</w:t>
      </w:r>
      <w:r w:rsidR="000E6CF6" w:rsidRPr="000E6CF6">
        <w:t xml:space="preserve">Brannen, 2016). </w:t>
      </w:r>
      <w:r>
        <w:t xml:space="preserve"> She must understand the previous leadership and management style so that it would be easier to transition when emplo</w:t>
      </w:r>
      <w:r>
        <w:t>yees understand the necessary measures that need to be addressed in creating a transformed organization. The organization is developed from cultural diversity and focuses on creating an improved setting where individuals from different cultural backgrounds</w:t>
      </w:r>
      <w:r>
        <w:t xml:space="preserve"> can interact successfully. These goals should form the basis of the organization development</w:t>
      </w:r>
      <w:r w:rsidR="000E6CF6">
        <w:t xml:space="preserve"> (</w:t>
      </w:r>
      <w:r w:rsidR="000E6CF6" w:rsidRPr="000E6CF6">
        <w:t>Ang</w:t>
      </w:r>
      <w:r w:rsidR="000E6CF6">
        <w:t xml:space="preserve"> et al., 2015).</w:t>
      </w:r>
    </w:p>
    <w:p w14:paraId="49C9B492" w14:textId="77777777" w:rsidR="000E6CF6" w:rsidRDefault="000E6CF6" w:rsidP="000E6CF6">
      <w:pPr>
        <w:spacing w:line="480" w:lineRule="auto"/>
        <w:ind w:firstLine="720"/>
        <w:jc w:val="both"/>
      </w:pPr>
    </w:p>
    <w:p w14:paraId="2617DC2A" w14:textId="77777777" w:rsidR="000E6CF6" w:rsidRPr="000E6CF6" w:rsidRDefault="0074228C" w:rsidP="000E6CF6">
      <w:pPr>
        <w:numPr>
          <w:ilvl w:val="0"/>
          <w:numId w:val="1"/>
        </w:numPr>
        <w:spacing w:line="480" w:lineRule="auto"/>
        <w:jc w:val="both"/>
      </w:pPr>
      <w:r w:rsidRPr="000E6CF6">
        <w:t xml:space="preserve">What cultural value dimensions does the organization operate under? What about Kolab? How can Kolab </w:t>
      </w:r>
      <w:r w:rsidRPr="000E6CF6">
        <w:t>integrate the organization's aesthetic value dimensions with her own to ensure overall success?</w:t>
      </w:r>
    </w:p>
    <w:p w14:paraId="4C4EB59F" w14:textId="283F0744" w:rsidR="00436F4E" w:rsidRDefault="0074228C" w:rsidP="000E6CF6">
      <w:pPr>
        <w:spacing w:line="480" w:lineRule="auto"/>
        <w:ind w:firstLine="720"/>
        <w:jc w:val="both"/>
      </w:pPr>
      <w:r>
        <w:t>The organization is operating under a cultural diversity which is based on the integration of essential strategies that positive</w:t>
      </w:r>
      <w:r w:rsidR="00DF0155">
        <w:t>ly define organizational performance. Employees are used to interacting with each other which boosts their commitment to achieving the underlying organizational goals. There is a strong relationship among employees which has been cultivated by the leadership and management style that was implemented by Hanh, the former president.</w:t>
      </w:r>
    </w:p>
    <w:p w14:paraId="15068091" w14:textId="584348FF" w:rsidR="00DF0155" w:rsidRDefault="0074228C" w:rsidP="000E6CF6">
      <w:pPr>
        <w:spacing w:line="480" w:lineRule="auto"/>
        <w:ind w:firstLine="720"/>
        <w:jc w:val="both"/>
      </w:pPr>
      <w:r>
        <w:t>Kolab operates under a very different cultural value dimension which defines critical concepts which are essential for building strong organizational values. She does not an</w:t>
      </w:r>
      <w:r>
        <w:t xml:space="preserve"> emphasis on </w:t>
      </w:r>
      <w:r w:rsidR="00E141AB">
        <w:t>collectivism</w:t>
      </w:r>
      <w:r>
        <w:t xml:space="preserve"> </w:t>
      </w:r>
      <w:r w:rsidR="00E141AB">
        <w:t>within workplace considering</w:t>
      </w:r>
      <w:r>
        <w:t xml:space="preserve"> that she adopts individualism approach where the performance of each employee is evaluated </w:t>
      </w:r>
      <w:r w:rsidR="00E141AB">
        <w:t>distinctively based</w:t>
      </w:r>
      <w:r>
        <w:t xml:space="preserve"> on the underlying standards. There is no room for interaction within the workplace something that the organization employees are used to</w:t>
      </w:r>
      <w:r w:rsidR="000E6CF6">
        <w:t xml:space="preserve"> </w:t>
      </w:r>
      <w:r w:rsidR="000E6CF6" w:rsidRPr="000E6CF6">
        <w:t xml:space="preserve">(Brannen, 2016).  </w:t>
      </w:r>
    </w:p>
    <w:p w14:paraId="55DB0D98" w14:textId="74DE9A85" w:rsidR="00DF0155" w:rsidRDefault="0074228C" w:rsidP="000E6CF6">
      <w:pPr>
        <w:spacing w:line="480" w:lineRule="auto"/>
        <w:ind w:firstLine="720"/>
        <w:jc w:val="both"/>
      </w:pPr>
      <w:r>
        <w:t xml:space="preserve">Therefore, it is crucial to adopt critical measures that define cultural diversity. Development </w:t>
      </w:r>
      <w:r>
        <w:t xml:space="preserve">of a strong link </w:t>
      </w:r>
      <w:r>
        <w:t>between the organization values and personal values should provide a conducive environment where the company should improve on their performance levels as well as the level of commitment. Kolab should consider integrating key measure</w:t>
      </w:r>
      <w:r>
        <w:t xml:space="preserve">s to understand </w:t>
      </w:r>
      <w:r>
        <w:t>the employee needs and evaluate possible alternatives that can help build a healthy level of organization performance. Organizational success is based on teamwork and the ability to understand the needs of each other. As the leader, Kola</w:t>
      </w:r>
      <w:r>
        <w:t xml:space="preserve">b should integrate strategies that emphasis on the formation of a strong bond among </w:t>
      </w:r>
      <w:r>
        <w:t>employees as well as with the management</w:t>
      </w:r>
      <w:r w:rsidR="000E6CF6">
        <w:t xml:space="preserve"> </w:t>
      </w:r>
      <w:r>
        <w:t>(Groves</w:t>
      </w:r>
      <w:r w:rsidR="000E6CF6">
        <w:t xml:space="preserve"> et al., 2015).</w:t>
      </w:r>
    </w:p>
    <w:p w14:paraId="60D9747C" w14:textId="77777777" w:rsidR="000E6CF6" w:rsidRPr="000E6CF6" w:rsidRDefault="0074228C" w:rsidP="000E6CF6">
      <w:pPr>
        <w:numPr>
          <w:ilvl w:val="0"/>
          <w:numId w:val="1"/>
        </w:numPr>
        <w:spacing w:line="480" w:lineRule="auto"/>
        <w:jc w:val="both"/>
      </w:pPr>
      <w:r w:rsidRPr="000E6CF6">
        <w:t>What cultural intelligence strategies do you recommend for Kolab and her employee</w:t>
      </w:r>
      <w:r w:rsidRPr="000E6CF6">
        <w:t>s? How do these strategies benefit the organization?</w:t>
      </w:r>
    </w:p>
    <w:p w14:paraId="0CC03DC2" w14:textId="431F8B30" w:rsidR="00DF0155" w:rsidRDefault="0074228C" w:rsidP="000E6CF6">
      <w:pPr>
        <w:spacing w:line="480" w:lineRule="auto"/>
        <w:ind w:firstLine="720"/>
        <w:jc w:val="both"/>
      </w:pPr>
      <w:r>
        <w:t xml:space="preserve">Cultural intelligence is integral to </w:t>
      </w:r>
      <w:r w:rsidR="00C57856">
        <w:t xml:space="preserve">the successful implementation of critical measures which define the level of organizational engagement. An important strategy that Kolab should consider in this case would be to understand the history of the corporate culture. Achieving a high level of corporate success is based on having better </w:t>
      </w:r>
      <w:r w:rsidR="000E6CF6">
        <w:t>knowledge</w:t>
      </w:r>
      <w:r w:rsidR="00C57856">
        <w:t xml:space="preserve"> of the organization cultural background. The organization is developed from cultural diversity which is integral in meeting its mission. Another strategy that should be considered in this case is to </w:t>
      </w:r>
      <w:r w:rsidR="000E6CF6">
        <w:t>integrate flexible</w:t>
      </w:r>
      <w:r w:rsidR="00C57856">
        <w:t xml:space="preserve"> organizational management strategies which are essential for improving organization concentration on its objectives</w:t>
      </w:r>
      <w:r w:rsidR="000E6CF6">
        <w:t xml:space="preserve"> (</w:t>
      </w:r>
      <w:r w:rsidR="000E6CF6" w:rsidRPr="000E6CF6">
        <w:t>Livermore &amp; Soon, 2015).</w:t>
      </w:r>
    </w:p>
    <w:p w14:paraId="6071A798" w14:textId="5A21186F" w:rsidR="000E6CF6" w:rsidRDefault="000E6CF6"/>
    <w:p w14:paraId="42B33A88" w14:textId="70D955EF" w:rsidR="000E6CF6" w:rsidRDefault="000E6CF6"/>
    <w:p w14:paraId="5CC2AC8E" w14:textId="3362B1CE" w:rsidR="000E6CF6" w:rsidRDefault="000E6CF6"/>
    <w:p w14:paraId="6C4C0D17" w14:textId="3C9F22B7" w:rsidR="000E6CF6" w:rsidRDefault="000E6CF6"/>
    <w:p w14:paraId="4003ADF5" w14:textId="683563EC" w:rsidR="000E6CF6" w:rsidRDefault="000E6CF6"/>
    <w:p w14:paraId="63473F5B" w14:textId="3F56721B" w:rsidR="000E6CF6" w:rsidRDefault="000E6CF6"/>
    <w:p w14:paraId="72644CCC" w14:textId="0CE329E5" w:rsidR="000E6CF6" w:rsidRDefault="000E6CF6"/>
    <w:p w14:paraId="01CAEC5E" w14:textId="60DA9223" w:rsidR="000E6CF6" w:rsidRDefault="000E6CF6"/>
    <w:p w14:paraId="3C252734" w14:textId="785DC23D" w:rsidR="000E6CF6" w:rsidRDefault="000E6CF6"/>
    <w:p w14:paraId="3FF1A1E2" w14:textId="33DC4188" w:rsidR="000E6CF6" w:rsidRDefault="000E6CF6"/>
    <w:p w14:paraId="23CABD7F" w14:textId="33D488BB" w:rsidR="000E6CF6" w:rsidRDefault="000E6CF6"/>
    <w:p w14:paraId="7B8E2E5E" w14:textId="1895D472" w:rsidR="000E6CF6" w:rsidRDefault="000E6CF6"/>
    <w:p w14:paraId="4703DC7A" w14:textId="7A2DFD99" w:rsidR="000E6CF6" w:rsidRDefault="000E6CF6"/>
    <w:p w14:paraId="5166C926" w14:textId="6F3F864D" w:rsidR="000E6CF6" w:rsidRDefault="000E6CF6"/>
    <w:p w14:paraId="73102D75" w14:textId="4EACDA83" w:rsidR="000E6CF6" w:rsidRDefault="000E6CF6"/>
    <w:p w14:paraId="7D0E7A5E" w14:textId="52DA8F5A" w:rsidR="000E6CF6" w:rsidRDefault="0074228C" w:rsidP="000E6CF6">
      <w:pPr>
        <w:jc w:val="center"/>
      </w:pPr>
      <w:r>
        <w:t>References</w:t>
      </w:r>
    </w:p>
    <w:p w14:paraId="4E614BBB" w14:textId="77777777" w:rsidR="000E6CF6" w:rsidRPr="000E6CF6" w:rsidRDefault="0074228C" w:rsidP="000E6CF6">
      <w:pPr>
        <w:spacing w:line="480" w:lineRule="auto"/>
        <w:ind w:left="720" w:hanging="720"/>
        <w:jc w:val="both"/>
      </w:pPr>
      <w:r w:rsidRPr="000E6CF6">
        <w:t>Ang, S., Rockstuhl</w:t>
      </w:r>
      <w:r w:rsidRPr="000E6CF6">
        <w:t xml:space="preserve">, T., &amp; Tan, M. L. (2015). Cultural intelligence and competencies. </w:t>
      </w:r>
      <w:r w:rsidRPr="000E6CF6">
        <w:rPr>
          <w:i/>
          <w:iCs/>
        </w:rPr>
        <w:t>International encyclopedia of social and behavioral sciences</w:t>
      </w:r>
      <w:r w:rsidRPr="000E6CF6">
        <w:t xml:space="preserve">, </w:t>
      </w:r>
      <w:r w:rsidRPr="000E6CF6">
        <w:rPr>
          <w:i/>
          <w:iCs/>
        </w:rPr>
        <w:t>2</w:t>
      </w:r>
      <w:r w:rsidRPr="000E6CF6">
        <w:t>, 433-439.</w:t>
      </w:r>
    </w:p>
    <w:p w14:paraId="05A32991" w14:textId="77777777" w:rsidR="000E6CF6" w:rsidRPr="000E6CF6" w:rsidRDefault="0074228C" w:rsidP="000E6CF6">
      <w:pPr>
        <w:spacing w:line="480" w:lineRule="auto"/>
        <w:ind w:left="720" w:hanging="720"/>
        <w:jc w:val="both"/>
      </w:pPr>
      <w:r w:rsidRPr="000E6CF6">
        <w:t xml:space="preserve">Brannen, J. C. (2016). </w:t>
      </w:r>
      <w:r w:rsidRPr="000E6CF6">
        <w:rPr>
          <w:i/>
          <w:iCs/>
        </w:rPr>
        <w:t>The relationship between cultural intelligence and transformational leadership: A study of p</w:t>
      </w:r>
      <w:r w:rsidRPr="000E6CF6">
        <w:rPr>
          <w:i/>
          <w:iCs/>
        </w:rPr>
        <w:t>eople leaders</w:t>
      </w:r>
      <w:r w:rsidRPr="000E6CF6">
        <w:t xml:space="preserve"> (Doctoral dissertation, The University of the Rockies).</w:t>
      </w:r>
    </w:p>
    <w:p w14:paraId="5F7E50FA" w14:textId="77777777" w:rsidR="000E6CF6" w:rsidRPr="000E6CF6" w:rsidRDefault="0074228C" w:rsidP="000E6CF6">
      <w:pPr>
        <w:spacing w:line="480" w:lineRule="auto"/>
        <w:ind w:left="720" w:hanging="720"/>
        <w:jc w:val="both"/>
      </w:pPr>
      <w:r w:rsidRPr="000E6CF6">
        <w:t xml:space="preserve">Groves, K. S., Feyerherm, A., &amp; Gu, M. (2015). Examining cultural intelligence and cross-cultural negotiation effectiveness. </w:t>
      </w:r>
      <w:r w:rsidRPr="000E6CF6">
        <w:rPr>
          <w:i/>
          <w:iCs/>
        </w:rPr>
        <w:t>Journal of Management Education</w:t>
      </w:r>
      <w:r w:rsidRPr="000E6CF6">
        <w:t xml:space="preserve">, </w:t>
      </w:r>
      <w:r w:rsidRPr="000E6CF6">
        <w:rPr>
          <w:i/>
          <w:iCs/>
        </w:rPr>
        <w:t>39</w:t>
      </w:r>
      <w:r w:rsidRPr="000E6CF6">
        <w:t>(2), 209-243.</w:t>
      </w:r>
    </w:p>
    <w:p w14:paraId="0BF57498" w14:textId="77777777" w:rsidR="000E6CF6" w:rsidRPr="000E6CF6" w:rsidRDefault="0074228C" w:rsidP="000E6CF6">
      <w:pPr>
        <w:spacing w:line="480" w:lineRule="auto"/>
        <w:ind w:left="720" w:hanging="720"/>
        <w:jc w:val="both"/>
      </w:pPr>
      <w:r w:rsidRPr="000E6CF6">
        <w:t>Livermore, D</w:t>
      </w:r>
      <w:r w:rsidRPr="000E6CF6">
        <w:t xml:space="preserve">., &amp; Soon, A. N. G. (2015). </w:t>
      </w:r>
      <w:r w:rsidRPr="000E6CF6">
        <w:rPr>
          <w:i/>
          <w:iCs/>
        </w:rPr>
        <w:t>Leading with cultural intelligence: The real secret to success</w:t>
      </w:r>
      <w:r w:rsidRPr="000E6CF6">
        <w:t>. Amacom.</w:t>
      </w:r>
    </w:p>
    <w:p w14:paraId="4BE1A6C2" w14:textId="77777777" w:rsidR="000E6CF6" w:rsidRDefault="000E6CF6"/>
    <w:sectPr w:rsidR="000E6CF6" w:rsidSect="000E6C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70D3BA" w14:textId="77777777" w:rsidR="0074228C" w:rsidRDefault="0074228C">
      <w:pPr>
        <w:spacing w:after="0" w:line="240" w:lineRule="auto"/>
      </w:pPr>
      <w:r>
        <w:separator/>
      </w:r>
    </w:p>
  </w:endnote>
  <w:endnote w:type="continuationSeparator" w:id="0">
    <w:p w14:paraId="442319BB" w14:textId="77777777" w:rsidR="0074228C" w:rsidRDefault="00742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61298" w14:textId="77777777" w:rsidR="0074228C" w:rsidRDefault="0074228C">
      <w:pPr>
        <w:spacing w:after="0" w:line="240" w:lineRule="auto"/>
      </w:pPr>
      <w:r>
        <w:separator/>
      </w:r>
    </w:p>
  </w:footnote>
  <w:footnote w:type="continuationSeparator" w:id="0">
    <w:p w14:paraId="5A53BD83" w14:textId="77777777" w:rsidR="0074228C" w:rsidRDefault="00742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BB8D39" w14:textId="5C149C29" w:rsidR="000E6CF6" w:rsidRDefault="0074228C">
    <w:pPr>
      <w:pStyle w:val="Header"/>
      <w:jc w:val="right"/>
    </w:pPr>
    <w:r w:rsidRPr="000E6CF6">
      <w:t xml:space="preserve">CULTURAL INTELLIGENCE FOR LEADERS   </w:t>
    </w:r>
    <w:r>
      <w:t xml:space="preserve">                                                                   </w:t>
    </w:r>
    <w:sdt>
      <w:sdtPr>
        <w:id w:val="17595513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E6392DC" w14:textId="77777777" w:rsidR="000E6CF6" w:rsidRDefault="000E6C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09ACC" w14:textId="779A9A13" w:rsidR="000E6CF6" w:rsidRDefault="0074228C">
    <w:pPr>
      <w:pStyle w:val="Header"/>
      <w:jc w:val="right"/>
    </w:pPr>
    <w:r>
      <w:t xml:space="preserve">Running head: </w:t>
    </w:r>
    <w:r w:rsidRPr="000E6CF6">
      <w:t>CULTURAL INTELLIGENCE FOR LEADERS</w:t>
    </w:r>
    <w:r>
      <w:t xml:space="preserve">                                            </w:t>
    </w:r>
    <w:sdt>
      <w:sdtPr>
        <w:id w:val="14529000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934158" w14:textId="77777777" w:rsidR="000E6CF6" w:rsidRDefault="000E6C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DF236F"/>
    <w:multiLevelType w:val="multilevel"/>
    <w:tmpl w:val="2E1C6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F4E"/>
    <w:rsid w:val="000E6CF6"/>
    <w:rsid w:val="000F7159"/>
    <w:rsid w:val="00436F4E"/>
    <w:rsid w:val="006C602E"/>
    <w:rsid w:val="0074228C"/>
    <w:rsid w:val="00C57856"/>
    <w:rsid w:val="00D617FF"/>
    <w:rsid w:val="00D83C1C"/>
    <w:rsid w:val="00DF0155"/>
    <w:rsid w:val="00E141AB"/>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E4E427-D832-4959-ADD3-C84FDD2EF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CF6"/>
  </w:style>
  <w:style w:type="paragraph" w:styleId="Footer">
    <w:name w:val="footer"/>
    <w:basedOn w:val="Normal"/>
    <w:link w:val="FooterChar"/>
    <w:uiPriority w:val="99"/>
    <w:unhideWhenUsed/>
    <w:rsid w:val="000E6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CF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C60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0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2018-09-25T13:48:00Z</dcterms:created>
  <dcterms:modified xsi:type="dcterms:W3CDTF">2018-09-25T13:48:00Z</dcterms:modified>
</cp:coreProperties>
</file>